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C5" w:rsidRPr="00B357C5" w:rsidRDefault="00D87B95" w:rsidP="00B357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Isaiah 55: 6-9, KJV</w:t>
      </w:r>
      <w:r w:rsidR="00B357C5" w:rsidRPr="00B3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,</w:t>
      </w:r>
      <w:r w:rsidR="00200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emphasis mine,</w:t>
      </w:r>
    </w:p>
    <w:p w:rsidR="00B357C5" w:rsidRDefault="00D87B95" w:rsidP="00B357C5">
      <w:pPr>
        <w:shd w:val="clear" w:color="auto" w:fill="FFFFFF"/>
        <w:spacing w:after="0" w:line="240" w:lineRule="auto"/>
        <w:jc w:val="center"/>
        <w:rPr>
          <w:rStyle w:val="strongs"/>
          <w:rFonts w:ascii="Arial" w:hAnsi="Arial" w:cs="Arial"/>
          <w:color w:val="333333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“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Seek</w:t>
      </w:r>
      <w:r w:rsidRPr="00D87B95">
        <w:rPr>
          <w:rStyle w:val="versetext4"/>
          <w:rFonts w:ascii="Times New Roman" w:hAnsi="Times New Roman" w:cs="Times New Roman"/>
          <w:b/>
          <w:color w:val="990000"/>
        </w:rPr>
        <w:t xml:space="preserve"> ye the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LORD</w:t>
      </w:r>
      <w:r w:rsidRPr="00D87B95">
        <w:rPr>
          <w:rStyle w:val="versetext4"/>
          <w:rFonts w:ascii="Times New Roman" w:hAnsi="Times New Roman" w:cs="Times New Roman"/>
          <w:b/>
          <w:color w:val="990000"/>
        </w:rPr>
        <w:t xml:space="preserve"> while he may be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found</w:t>
      </w:r>
      <w:r>
        <w:rPr>
          <w:rStyle w:val="versetext4"/>
          <w:rFonts w:ascii="Times New Roman" w:hAnsi="Times New Roman" w:cs="Times New Roman"/>
          <w:b/>
          <w:color w:val="990000"/>
        </w:rPr>
        <w:t xml:space="preserve">,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call</w:t>
      </w:r>
      <w:r w:rsidRPr="00D87B95">
        <w:rPr>
          <w:rStyle w:val="versetext4"/>
          <w:rFonts w:ascii="Times New Roman" w:hAnsi="Times New Roman" w:cs="Times New Roman"/>
          <w:b/>
          <w:color w:val="990000"/>
        </w:rPr>
        <w:t xml:space="preserve"> ye upon him while he is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near:</w:t>
      </w:r>
      <w:r w:rsidRPr="00D87B95">
        <w:rPr>
          <w:rStyle w:val="versetext4"/>
          <w:rFonts w:ascii="Times New Roman" w:hAnsi="Times New Roman" w:cs="Times New Roman"/>
          <w:b/>
          <w:color w:val="990000"/>
        </w:rPr>
        <w:t xml:space="preserve"> </w:t>
      </w:r>
      <w:r w:rsidRPr="00D87B95">
        <w:rPr>
          <w:rFonts w:ascii="Times New Roman" w:hAnsi="Times New Roman" w:cs="Times New Roman"/>
          <w:b/>
          <w:color w:val="990000"/>
        </w:rPr>
        <w:t xml:space="preserve"> Let the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wicked</w:t>
      </w:r>
      <w:r w:rsidRPr="00D87B95">
        <w:rPr>
          <w:rFonts w:ascii="Times New Roman" w:hAnsi="Times New Roman" w:cs="Times New Roman"/>
          <w:b/>
          <w:color w:val="990000"/>
        </w:rPr>
        <w:t xml:space="preserve">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forsake</w:t>
      </w:r>
      <w:r w:rsidRPr="00D87B95">
        <w:rPr>
          <w:rFonts w:ascii="Times New Roman" w:hAnsi="Times New Roman" w:cs="Times New Roman"/>
          <w:b/>
          <w:color w:val="990000"/>
        </w:rPr>
        <w:t xml:space="preserve"> his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way,</w:t>
      </w:r>
      <w:r w:rsidRPr="00D87B95">
        <w:rPr>
          <w:rFonts w:ascii="Times New Roman" w:hAnsi="Times New Roman" w:cs="Times New Roman"/>
          <w:b/>
          <w:color w:val="990000"/>
        </w:rPr>
        <w:t xml:space="preserve"> and the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unrighteous</w:t>
      </w:r>
      <w:bookmarkStart w:id="0" w:name="a"/>
      <w:bookmarkEnd w:id="0"/>
      <w:r w:rsidRPr="00D87B95">
        <w:rPr>
          <w:rFonts w:ascii="Times New Roman" w:hAnsi="Times New Roman" w:cs="Times New Roman"/>
          <w:b/>
          <w:color w:val="990000"/>
        </w:rPr>
        <w:t xml:space="preserve">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man</w:t>
      </w:r>
      <w:r w:rsidRPr="00D87B95">
        <w:rPr>
          <w:rFonts w:ascii="Times New Roman" w:hAnsi="Times New Roman" w:cs="Times New Roman"/>
          <w:b/>
          <w:color w:val="990000"/>
        </w:rPr>
        <w:t xml:space="preserve"> his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thoughts:</w:t>
      </w:r>
      <w:r w:rsidRPr="00D87B95">
        <w:rPr>
          <w:rFonts w:ascii="Times New Roman" w:hAnsi="Times New Roman" w:cs="Times New Roman"/>
          <w:b/>
          <w:color w:val="990000"/>
        </w:rPr>
        <w:t xml:space="preserve"> and let him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return</w:t>
      </w:r>
      <w:r w:rsidRPr="00D87B95">
        <w:rPr>
          <w:rFonts w:ascii="Times New Roman" w:hAnsi="Times New Roman" w:cs="Times New Roman"/>
          <w:b/>
          <w:color w:val="990000"/>
        </w:rPr>
        <w:t xml:space="preserve"> unto the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LORD,</w:t>
      </w:r>
      <w:r w:rsidRPr="00D87B95">
        <w:rPr>
          <w:rFonts w:ascii="Times New Roman" w:hAnsi="Times New Roman" w:cs="Times New Roman"/>
          <w:b/>
          <w:color w:val="990000"/>
        </w:rPr>
        <w:t xml:space="preserve"> and he will have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mercy</w:t>
      </w:r>
      <w:r w:rsidRPr="00D87B95">
        <w:rPr>
          <w:rFonts w:ascii="Times New Roman" w:hAnsi="Times New Roman" w:cs="Times New Roman"/>
          <w:b/>
          <w:color w:val="990000"/>
        </w:rPr>
        <w:t xml:space="preserve"> upon him; and to our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God,</w:t>
      </w:r>
      <w:r w:rsidRPr="00D87B95">
        <w:rPr>
          <w:rFonts w:ascii="Times New Roman" w:hAnsi="Times New Roman" w:cs="Times New Roman"/>
          <w:b/>
          <w:color w:val="990000"/>
        </w:rPr>
        <w:t xml:space="preserve"> for he will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abundantly</w:t>
      </w:r>
      <w:r w:rsidRPr="00D87B95">
        <w:rPr>
          <w:rFonts w:ascii="Times New Roman" w:hAnsi="Times New Roman" w:cs="Times New Roman"/>
          <w:b/>
          <w:color w:val="990000"/>
        </w:rPr>
        <w:t xml:space="preserve">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pardon</w:t>
      </w:r>
      <w:r w:rsidRPr="00D87B95">
        <w:rPr>
          <w:rFonts w:ascii="Times New Roman" w:hAnsi="Times New Roman" w:cs="Times New Roman"/>
          <w:b/>
          <w:color w:val="990000"/>
        </w:rPr>
        <w:t xml:space="preserve"> . For my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thoughts</w:t>
      </w:r>
      <w:r w:rsidRPr="00D87B95">
        <w:rPr>
          <w:rFonts w:ascii="Times New Roman" w:hAnsi="Times New Roman" w:cs="Times New Roman"/>
          <w:b/>
          <w:color w:val="990000"/>
        </w:rPr>
        <w:t xml:space="preserve"> are not your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thoughts,</w:t>
      </w:r>
      <w:r w:rsidRPr="00D87B95">
        <w:rPr>
          <w:rFonts w:ascii="Times New Roman" w:hAnsi="Times New Roman" w:cs="Times New Roman"/>
          <w:b/>
          <w:color w:val="990000"/>
        </w:rPr>
        <w:t xml:space="preserve"> neither are your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ways</w:t>
      </w:r>
      <w:r w:rsidRPr="00D87B95">
        <w:rPr>
          <w:rFonts w:ascii="Times New Roman" w:hAnsi="Times New Roman" w:cs="Times New Roman"/>
          <w:b/>
          <w:color w:val="990000"/>
        </w:rPr>
        <w:t xml:space="preserve"> my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ways,</w:t>
      </w:r>
      <w:r w:rsidRPr="00D87B95">
        <w:rPr>
          <w:rFonts w:ascii="Times New Roman" w:hAnsi="Times New Roman" w:cs="Times New Roman"/>
          <w:b/>
          <w:color w:val="990000"/>
        </w:rPr>
        <w:t xml:space="preserve">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saith</w:t>
      </w:r>
      <w:r w:rsidRPr="00D87B95">
        <w:rPr>
          <w:rFonts w:ascii="Times New Roman" w:hAnsi="Times New Roman" w:cs="Times New Roman"/>
          <w:b/>
          <w:color w:val="990000"/>
        </w:rPr>
        <w:t xml:space="preserve"> the </w:t>
      </w:r>
      <w:r w:rsidRPr="00D87B95">
        <w:rPr>
          <w:rStyle w:val="strongs"/>
          <w:rFonts w:ascii="Times New Roman" w:hAnsi="Times New Roman" w:cs="Times New Roman"/>
          <w:b/>
          <w:color w:val="990000"/>
        </w:rPr>
        <w:t>LORD.</w:t>
      </w:r>
      <w:r w:rsidRPr="00D87B95">
        <w:rPr>
          <w:rFonts w:ascii="Times New Roman" w:hAnsi="Times New Roman" w:cs="Times New Roman"/>
          <w:b/>
          <w:color w:val="990000"/>
        </w:rPr>
        <w:t xml:space="preserve">  </w:t>
      </w:r>
      <w:r w:rsidRPr="00200FB5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For as the </w:t>
      </w:r>
      <w:r w:rsidRPr="00200FB5">
        <w:rPr>
          <w:rStyle w:val="strongs"/>
          <w:rFonts w:ascii="Times New Roman" w:hAnsi="Times New Roman" w:cs="Times New Roman"/>
          <w:b/>
          <w:color w:val="990000"/>
          <w:sz w:val="24"/>
          <w:szCs w:val="24"/>
          <w:u w:val="single"/>
        </w:rPr>
        <w:t>heavens</w:t>
      </w:r>
      <w:r w:rsidRPr="00200FB5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 are </w:t>
      </w:r>
      <w:r w:rsidRPr="00200FB5">
        <w:rPr>
          <w:rStyle w:val="strongs"/>
          <w:rFonts w:ascii="Times New Roman" w:hAnsi="Times New Roman" w:cs="Times New Roman"/>
          <w:b/>
          <w:color w:val="990000"/>
          <w:sz w:val="24"/>
          <w:szCs w:val="24"/>
          <w:u w:val="single"/>
        </w:rPr>
        <w:t>higher</w:t>
      </w:r>
      <w:r w:rsidRPr="00200FB5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 than the </w:t>
      </w:r>
      <w:r w:rsidRPr="00200FB5">
        <w:rPr>
          <w:rStyle w:val="strongs"/>
          <w:rFonts w:ascii="Times New Roman" w:hAnsi="Times New Roman" w:cs="Times New Roman"/>
          <w:b/>
          <w:color w:val="990000"/>
          <w:sz w:val="24"/>
          <w:szCs w:val="24"/>
          <w:u w:val="single"/>
        </w:rPr>
        <w:t>earth,</w:t>
      </w:r>
      <w:r w:rsidRPr="00200FB5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 so are my </w:t>
      </w:r>
      <w:r w:rsidRPr="00200FB5">
        <w:rPr>
          <w:rStyle w:val="strongs"/>
          <w:rFonts w:ascii="Times New Roman" w:hAnsi="Times New Roman" w:cs="Times New Roman"/>
          <w:b/>
          <w:color w:val="990000"/>
          <w:sz w:val="24"/>
          <w:szCs w:val="24"/>
          <w:u w:val="single"/>
        </w:rPr>
        <w:t>ways</w:t>
      </w:r>
      <w:r w:rsidRPr="00200FB5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 </w:t>
      </w:r>
      <w:r w:rsidRPr="00200FB5">
        <w:rPr>
          <w:rStyle w:val="strongs"/>
          <w:rFonts w:ascii="Times New Roman" w:hAnsi="Times New Roman" w:cs="Times New Roman"/>
          <w:b/>
          <w:color w:val="990000"/>
          <w:sz w:val="24"/>
          <w:szCs w:val="24"/>
          <w:u w:val="single"/>
        </w:rPr>
        <w:t>higher</w:t>
      </w:r>
      <w:r w:rsidRPr="00200FB5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 than your </w:t>
      </w:r>
      <w:r w:rsidRPr="00200FB5">
        <w:rPr>
          <w:rStyle w:val="strongs"/>
          <w:rFonts w:ascii="Times New Roman" w:hAnsi="Times New Roman" w:cs="Times New Roman"/>
          <w:b/>
          <w:color w:val="990000"/>
          <w:sz w:val="24"/>
          <w:szCs w:val="24"/>
          <w:u w:val="single"/>
        </w:rPr>
        <w:t>ways,</w:t>
      </w:r>
      <w:r w:rsidRPr="00200FB5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 and my </w:t>
      </w:r>
      <w:r w:rsidRPr="00200FB5">
        <w:rPr>
          <w:rStyle w:val="strongs"/>
          <w:rFonts w:ascii="Times New Roman" w:hAnsi="Times New Roman" w:cs="Times New Roman"/>
          <w:b/>
          <w:color w:val="990000"/>
          <w:sz w:val="24"/>
          <w:szCs w:val="24"/>
          <w:u w:val="single"/>
        </w:rPr>
        <w:t>thoughts</w:t>
      </w:r>
      <w:r w:rsidRPr="00200FB5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 than your </w:t>
      </w:r>
      <w:r w:rsidRPr="00200FB5">
        <w:rPr>
          <w:rStyle w:val="strongs"/>
          <w:rFonts w:ascii="Times New Roman" w:hAnsi="Times New Roman" w:cs="Times New Roman"/>
          <w:b/>
          <w:color w:val="990000"/>
          <w:sz w:val="24"/>
          <w:szCs w:val="24"/>
          <w:u w:val="single"/>
        </w:rPr>
        <w:t>thoughts.”</w:t>
      </w:r>
    </w:p>
    <w:p w:rsidR="00D87B95" w:rsidRPr="00B357C5" w:rsidRDefault="00D87B95" w:rsidP="00B35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DFBFFF"/>
        </w:rPr>
      </w:pPr>
    </w:p>
    <w:p w:rsidR="00B357C5" w:rsidRPr="00387AF5" w:rsidRDefault="00D87B95" w:rsidP="00D87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shd w:val="clear" w:color="auto" w:fill="E1C4A8"/>
        </w:rPr>
        <w:t>Research Moment Here</w:t>
      </w:r>
      <w:r w:rsidR="00B357C5" w:rsidRPr="00387AF5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shd w:val="clear" w:color="auto" w:fill="E1C4A8"/>
        </w:rPr>
        <w:t xml:space="preserve">: One of the first major prophets of the Old Testament, Isaiah prophesied </w:t>
      </w:r>
      <w:r w:rsidR="00387AF5" w:rsidRPr="00387AF5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shd w:val="clear" w:color="auto" w:fill="E1C4A8"/>
        </w:rPr>
        <w:t xml:space="preserve">about </w:t>
      </w:r>
      <w:r w:rsidR="00B357C5" w:rsidRPr="00387AF5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shd w:val="clear" w:color="auto" w:fill="E1C4A8"/>
        </w:rPr>
        <w:t xml:space="preserve">the virgin birth of Jesus, over seven centuries before it happened! Later </w:t>
      </w:r>
      <w:r w:rsidR="00387AF5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shd w:val="clear" w:color="auto" w:fill="E1C4A8"/>
        </w:rPr>
        <w:t>in his life, history records Isaiah’s</w:t>
      </w:r>
      <w:r w:rsidR="00B357C5" w:rsidRPr="00387AF5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shd w:val="clear" w:color="auto" w:fill="E1C4A8"/>
        </w:rPr>
        <w:t xml:space="preserve"> martyrdom for his faith. Writing between 740-680 B.C., Isaiah, because of his eloquence, has been nicknamed the "Shakespeare of the Bible." </w:t>
      </w:r>
    </w:p>
    <w:p w:rsidR="00B357C5" w:rsidRDefault="00B357C5" w:rsidP="00B3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DFBFFF"/>
        </w:rPr>
      </w:pPr>
      <w:r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>Isaiah's 55th chapter was, at first writing, addressed to the Israelites</w:t>
      </w:r>
      <w:r w:rsidR="00D87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(Judah)</w:t>
      </w:r>
      <w:r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had been thrust from their homeland and taken captive into Babylon</w:t>
      </w:r>
      <w:r w:rsidRPr="00D87B95">
        <w:rPr>
          <w:rFonts w:ascii="Curlz MT" w:eastAsia="Times New Roman" w:hAnsi="Curlz MT" w:cs="Times New Roman"/>
          <w:b/>
          <w:color w:val="993300"/>
          <w:sz w:val="24"/>
          <w:szCs w:val="24"/>
        </w:rPr>
        <w:t>.</w:t>
      </w:r>
      <w:r w:rsidR="00D87B95" w:rsidRPr="00D87B95">
        <w:rPr>
          <w:rFonts w:ascii="Curlz MT" w:eastAsia="Times New Roman" w:hAnsi="Curlz MT" w:cs="Times New Roman"/>
          <w:b/>
          <w:color w:val="993300"/>
          <w:sz w:val="24"/>
          <w:szCs w:val="24"/>
        </w:rPr>
        <w:t xml:space="preserve">(And, here’s a cool aside….Jeremiah, Ezekiel, and Daniel were all “doing their thing” about this </w:t>
      </w:r>
      <w:r w:rsidR="00D87B95">
        <w:rPr>
          <w:rFonts w:ascii="Curlz MT" w:eastAsia="Times New Roman" w:hAnsi="Curlz MT" w:cs="Times New Roman"/>
          <w:b/>
          <w:color w:val="993300"/>
          <w:sz w:val="24"/>
          <w:szCs w:val="24"/>
        </w:rPr>
        <w:t xml:space="preserve">same </w:t>
      </w:r>
      <w:r w:rsidR="00D87B95" w:rsidRPr="00D87B95">
        <w:rPr>
          <w:rFonts w:ascii="Curlz MT" w:eastAsia="Times New Roman" w:hAnsi="Curlz MT" w:cs="Times New Roman"/>
          <w:b/>
          <w:color w:val="993300"/>
          <w:sz w:val="24"/>
          <w:szCs w:val="24"/>
        </w:rPr>
        <w:t>time</w:t>
      </w:r>
      <w:r w:rsidR="00D87B95">
        <w:rPr>
          <w:rFonts w:ascii="Curlz MT" w:eastAsia="Times New Roman" w:hAnsi="Curlz MT" w:cs="Times New Roman"/>
          <w:b/>
          <w:color w:val="993300"/>
          <w:sz w:val="24"/>
          <w:szCs w:val="24"/>
        </w:rPr>
        <w:t xml:space="preserve"> period</w:t>
      </w:r>
      <w:r w:rsidR="00D87B95" w:rsidRPr="00D87B95">
        <w:rPr>
          <w:rFonts w:ascii="Curlz MT" w:eastAsia="Times New Roman" w:hAnsi="Curlz MT" w:cs="Times New Roman"/>
          <w:b/>
          <w:color w:val="993300"/>
          <w:sz w:val="24"/>
          <w:szCs w:val="24"/>
        </w:rPr>
        <w:t>, as was “mean old” King Nebuchadnezzar!”---</w:t>
      </w:r>
      <w:r w:rsidR="00D87B95" w:rsidRPr="00EB625D">
        <w:rPr>
          <w:rFonts w:ascii="Curlz MT" w:eastAsia="Times New Roman" w:hAnsi="Curlz MT" w:cs="Times New Roman"/>
          <w:b/>
          <w:color w:val="FF3300"/>
          <w:sz w:val="24"/>
          <w:szCs w:val="24"/>
        </w:rPr>
        <w:t>talk about a celebrity “hot list!”)</w:t>
      </w:r>
      <w:r w:rsidR="00D87B95">
        <w:rPr>
          <w:rFonts w:ascii="Curlz MT" w:eastAsia="Times New Roman" w:hAnsi="Curlz MT" w:cs="Times New Roman"/>
          <w:b/>
          <w:color w:val="993300"/>
          <w:sz w:val="24"/>
          <w:szCs w:val="24"/>
        </w:rPr>
        <w:t xml:space="preserve"> </w:t>
      </w:r>
      <w:r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But, what is true and what is a foundational, grounded, rock-solid veracity, is that Isaiah's unlikely message is still candidly alive for a 21st century audience. For any and all who long for "a way home," and for those who thirst for absolute righteousness, Isaiah's promises "refresh</w:t>
      </w:r>
      <w:r w:rsidR="00387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revive, </w:t>
      </w:r>
      <w:r w:rsidR="00D87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renew, replenish, restart, reinforce </w:t>
      </w:r>
      <w:r w:rsidR="00387AF5">
        <w:rPr>
          <w:rFonts w:ascii="Times New Roman" w:eastAsia="Times New Roman" w:hAnsi="Times New Roman" w:cs="Times New Roman"/>
          <w:color w:val="000000"/>
          <w:sz w:val="24"/>
          <w:szCs w:val="24"/>
        </w:rPr>
        <w:t>and restore</w:t>
      </w:r>
      <w:r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heart." </w:t>
      </w:r>
      <w:r w:rsidR="00387AF5">
        <w:rPr>
          <w:rFonts w:ascii="Times New Roman" w:eastAsia="Times New Roman" w:hAnsi="Times New Roman" w:cs="Times New Roman"/>
          <w:color w:val="000000"/>
          <w:sz w:val="24"/>
          <w:szCs w:val="24"/>
        </w:rPr>
        <w:t>What may seem rather unlikely</w:t>
      </w:r>
      <w:r w:rsidR="00387AF5"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is, in essence, </w:t>
      </w:r>
      <w:r w:rsidR="00387AF5" w:rsidRPr="00D87B95">
        <w:rPr>
          <w:rFonts w:ascii="Curlz MT" w:eastAsia="Times New Roman" w:hAnsi="Curlz MT" w:cs="Times New Roman"/>
          <w:b/>
          <w:color w:val="993300"/>
          <w:sz w:val="24"/>
          <w:szCs w:val="24"/>
        </w:rPr>
        <w:t>the faithfulness of God to His own plans</w:t>
      </w:r>
      <w:r w:rsidR="00387AF5"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>Knowing that God Almighty cannot, and will not, alter His rules</w:t>
      </w:r>
      <w:r w:rsidR="00D87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(a.k.a. “HE KEEPS HIS WORD!”</w:t>
      </w:r>
      <w:r w:rsidR="000B55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 begin to understand that (HIS) </w:t>
      </w:r>
      <w:r w:rsidRPr="00EB6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  <w:shd w:val="clear" w:color="auto" w:fill="DFBFFF"/>
        </w:rPr>
        <w:t>"ways (are) higher than (our) ways and (HIS) thoughts than (our) thoughts."</w:t>
      </w:r>
      <w:r w:rsidRPr="00B3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DFBFFF"/>
        </w:rPr>
        <w:t xml:space="preserve"> </w:t>
      </w:r>
    </w:p>
    <w:p w:rsidR="00387AF5" w:rsidRPr="00B357C5" w:rsidRDefault="00387AF5" w:rsidP="00B3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7C5" w:rsidRPr="00B357C5" w:rsidRDefault="00387AF5" w:rsidP="00B35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Rejuvenate, revitalize and </w:t>
      </w:r>
      <w:r w:rsidR="0073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electrify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“</w:t>
      </w:r>
      <w:r w:rsidR="00737242">
        <w:rPr>
          <w:rFonts w:ascii="Times New Roman" w:eastAsia="Times New Roman" w:hAnsi="Times New Roman" w:cs="Times New Roman"/>
          <w:color w:val="000000"/>
          <w:sz w:val="24"/>
          <w:szCs w:val="24"/>
        </w:rPr>
        <w:t>reflections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this “</w:t>
      </w:r>
      <w:r w:rsidR="00D87B95" w:rsidRPr="00D87B95">
        <w:rPr>
          <w:rStyle w:val="strongs"/>
          <w:rFonts w:ascii="Times New Roman" w:hAnsi="Times New Roman" w:cs="Times New Roman"/>
          <w:b/>
          <w:color w:val="990000"/>
        </w:rPr>
        <w:t>Seek</w:t>
      </w:r>
      <w:r w:rsidR="00D87B95" w:rsidRPr="00D87B95">
        <w:rPr>
          <w:rStyle w:val="versetext4"/>
          <w:rFonts w:ascii="Times New Roman" w:hAnsi="Times New Roman" w:cs="Times New Roman"/>
          <w:b/>
          <w:color w:val="990000"/>
        </w:rPr>
        <w:t xml:space="preserve"> ye the </w:t>
      </w:r>
      <w:r w:rsidR="00D87B95" w:rsidRPr="00D87B95">
        <w:rPr>
          <w:rStyle w:val="strongs"/>
          <w:rFonts w:ascii="Times New Roman" w:hAnsi="Times New Roman" w:cs="Times New Roman"/>
          <w:b/>
          <w:color w:val="990000"/>
        </w:rPr>
        <w:t>LOR</w:t>
      </w:r>
      <w:r w:rsidR="00D87B95">
        <w:rPr>
          <w:rStyle w:val="strongs"/>
          <w:rFonts w:ascii="Times New Roman" w:hAnsi="Times New Roman" w:cs="Times New Roman"/>
          <w:b/>
          <w:color w:val="990000"/>
        </w:rPr>
        <w:t>D” S</w:t>
      </w:r>
      <w:r w:rsidR="00200FB5">
        <w:rPr>
          <w:rStyle w:val="strongs"/>
          <w:rFonts w:ascii="Times New Roman" w:hAnsi="Times New Roman" w:cs="Times New Roman"/>
          <w:b/>
          <w:color w:val="990000"/>
        </w:rPr>
        <w:t>un</w:t>
      </w:r>
      <w:r w:rsidR="00D87B95">
        <w:rPr>
          <w:rStyle w:val="strongs"/>
          <w:rFonts w:ascii="Times New Roman" w:hAnsi="Times New Roman" w:cs="Times New Roman"/>
          <w:b/>
          <w:color w:val="990000"/>
        </w:rPr>
        <w:t>day</w:t>
      </w:r>
      <w:r w:rsidR="00B357C5"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>, where God's wealth of Words will walk with you into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widening warranty of His </w:t>
      </w:r>
      <w:r w:rsidR="0073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“within reach,” </w:t>
      </w:r>
      <w:r w:rsidR="00B357C5"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non-withering, "watch-care" as you "want not" for His worthwhile ways, which are </w:t>
      </w:r>
      <w:r w:rsidR="00B357C5" w:rsidRPr="00EB62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DFBFFF"/>
        </w:rPr>
        <w:t>"higher than our ways!"</w:t>
      </w:r>
      <w:r w:rsidR="00B357C5" w:rsidRPr="00B35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BFFF"/>
        </w:rPr>
        <w:t xml:space="preserve"> </w:t>
      </w:r>
      <w:r w:rsidR="00B357C5" w:rsidRPr="00B35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Wear Isaiah's words as a "wage" for your "winning"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wisdom</w:t>
      </w:r>
      <w:r w:rsidR="00B357C5" w:rsidRPr="00B35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!! Work worthy! </w:t>
      </w:r>
      <w:r w:rsidR="00B357C5" w:rsidRPr="00B357C5">
        <w:rPr>
          <w:rFonts w:ascii="Bookman Old Style" w:eastAsia="Times New Roman" w:hAnsi="Bookman Old Style" w:cs="Times New Roman"/>
          <w:b/>
          <w:bCs/>
          <w:color w:val="000000"/>
          <w:sz w:val="48"/>
          <w:szCs w:val="48"/>
          <w:shd w:val="clear" w:color="auto" w:fill="FFFFFF"/>
        </w:rPr>
        <w:t>...and...</w:t>
      </w:r>
      <w:r w:rsidR="00B357C5" w:rsidRPr="00B35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57C5" w:rsidRPr="00EB6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red"/>
          <w:shd w:val="clear" w:color="auto" w:fill="80C0FF"/>
        </w:rPr>
        <w:t xml:space="preserve">"Seek the LORD while he may be found; call </w:t>
      </w:r>
      <w:r w:rsidR="00D87B95" w:rsidRPr="00EB6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red"/>
          <w:shd w:val="clear" w:color="auto" w:fill="80C0FF"/>
        </w:rPr>
        <w:t>ye up</w:t>
      </w:r>
      <w:r w:rsidR="00B357C5" w:rsidRPr="00EB6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red"/>
          <w:shd w:val="clear" w:color="auto" w:fill="80C0FF"/>
        </w:rPr>
        <w:t>on him while he is near."</w:t>
      </w:r>
      <w:r w:rsidR="00B357C5" w:rsidRPr="00B3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="00B357C5" w:rsidRPr="00B357C5" w:rsidRDefault="00B357C5" w:rsidP="00B35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>It is always,</w:t>
      </w:r>
    </w:p>
    <w:p w:rsidR="00B357C5" w:rsidRPr="00B357C5" w:rsidRDefault="00B357C5" w:rsidP="00B35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7C5">
        <w:rPr>
          <w:rFonts w:ascii="Times New Roman" w:eastAsia="Times New Roman" w:hAnsi="Times New Roman" w:cs="Times New Roman"/>
          <w:color w:val="000000"/>
          <w:sz w:val="24"/>
          <w:szCs w:val="24"/>
        </w:rPr>
        <w:t>Because of "His Higher Ways,"</w:t>
      </w:r>
    </w:p>
    <w:p w:rsidR="00B357C5" w:rsidRPr="00EB625D" w:rsidRDefault="00737242" w:rsidP="00B357C5">
      <w:pPr>
        <w:shd w:val="clear" w:color="auto" w:fill="FFFFFF"/>
        <w:spacing w:after="0" w:line="240" w:lineRule="auto"/>
        <w:jc w:val="center"/>
        <w:rPr>
          <w:rFonts w:ascii="Curlz MT" w:eastAsia="Times New Roman" w:hAnsi="Curlz MT" w:cs="Times New Roman"/>
          <w:b/>
          <w:color w:val="FF3300"/>
          <w:sz w:val="32"/>
          <w:szCs w:val="32"/>
        </w:rPr>
      </w:pPr>
      <w:r w:rsidRPr="00EB625D">
        <w:rPr>
          <w:rFonts w:ascii="Curlz MT" w:eastAsia="Times New Roman" w:hAnsi="Curlz MT" w:cs="Times New Roman"/>
          <w:b/>
          <w:color w:val="FF3300"/>
          <w:sz w:val="32"/>
          <w:szCs w:val="32"/>
        </w:rPr>
        <w:t>l</w:t>
      </w:r>
      <w:r w:rsidR="00B357C5" w:rsidRPr="00EB625D">
        <w:rPr>
          <w:rFonts w:ascii="Curlz MT" w:eastAsia="Times New Roman" w:hAnsi="Curlz MT" w:cs="Times New Roman"/>
          <w:b/>
          <w:color w:val="FF3300"/>
          <w:sz w:val="32"/>
          <w:szCs w:val="32"/>
        </w:rPr>
        <w:t>indi</w:t>
      </w:r>
    </w:p>
    <w:p w:rsidR="00737242" w:rsidRPr="00737242" w:rsidRDefault="00737242" w:rsidP="00E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</w:pPr>
      <w:r w:rsidRPr="00737242"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>Dear Father God, I</w:t>
      </w:r>
      <w:r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 xml:space="preserve"> </w:t>
      </w:r>
      <w:r w:rsidRPr="00737242"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>love Your Word!  Thank You for the living, breathing, invigorating message that it brings!</w:t>
      </w:r>
      <w:r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 xml:space="preserve">  Thank You that in the chaos and </w:t>
      </w:r>
      <w:r w:rsidR="00EB625D"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>catastrophes</w:t>
      </w:r>
      <w:r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 xml:space="preserve"> of today, I can hold tight onto the perfect, sound, unchanging promises that You give.  </w:t>
      </w:r>
      <w:r w:rsidR="007A5E08"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 xml:space="preserve">I pray today for wisdom for doctors that are seeking answers for difficult cases, for healing for the afflicted, and for peace for those tormented.  I pray against lies, addictions, and misguidings. Be our “all” and our “mainstay,” precious God.  I pray against the confusion and </w:t>
      </w:r>
      <w:r w:rsidR="00EB625D"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>uncertainty that engulfs our surroundings; keep us focused on Your straight and sure ways.</w:t>
      </w:r>
      <w:r w:rsidR="00200FB5"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 xml:space="preserve"> I pray for the protection of Israel and Your city, Jerusalem.  Forgive me; lead me; guide me.  Bring Your perfect Kingdom, my King!</w:t>
      </w:r>
      <w:r w:rsidR="00EB625D">
        <w:rPr>
          <w:rFonts w:ascii="Times New Roman" w:eastAsia="Times New Roman" w:hAnsi="Times New Roman" w:cs="Times New Roman"/>
          <w:b/>
          <w:color w:val="990000"/>
          <w:sz w:val="20"/>
          <w:szCs w:val="20"/>
        </w:rPr>
        <w:t xml:space="preserve">  I am amazed by You, and I love You always.  In Jesus’ name, Amen.</w:t>
      </w:r>
    </w:p>
    <w:p w:rsidR="00B045B1" w:rsidRDefault="00B045B1"/>
    <w:p w:rsidR="00737242" w:rsidRPr="00200FB5" w:rsidRDefault="00200FB5" w:rsidP="00200FB5">
      <w:pPr>
        <w:jc w:val="center"/>
        <w:rPr>
          <w:rFonts w:ascii="Jivetalk" w:hAnsi="Jivetalk"/>
          <w:b/>
          <w:color w:val="4F6228" w:themeColor="accent3" w:themeShade="80"/>
        </w:rPr>
      </w:pPr>
      <w:r w:rsidRPr="00200FB5">
        <w:rPr>
          <w:rFonts w:ascii="Jivetalk" w:hAnsi="Jivetalk"/>
          <w:b/>
          <w:color w:val="4F6228" w:themeColor="accent3" w:themeShade="80"/>
        </w:rPr>
        <w:t>Ask Him……seek Him…..search for His truth.  Jesus is the answer for today and forever.  Call me if you don’t understand that…316-323-3889.</w:t>
      </w:r>
    </w:p>
    <w:sectPr w:rsidR="00737242" w:rsidRPr="00200FB5" w:rsidSect="00B0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Jivetal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357C5"/>
    <w:rsid w:val="000B5563"/>
    <w:rsid w:val="00200FB5"/>
    <w:rsid w:val="00315099"/>
    <w:rsid w:val="00387AF5"/>
    <w:rsid w:val="00737242"/>
    <w:rsid w:val="00761D9F"/>
    <w:rsid w:val="007A5E08"/>
    <w:rsid w:val="00B045B1"/>
    <w:rsid w:val="00B357C5"/>
    <w:rsid w:val="00B828AB"/>
    <w:rsid w:val="00D65BEA"/>
    <w:rsid w:val="00D87B95"/>
    <w:rsid w:val="00EB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199541660mark">
    <w:name w:val="yiv1199541660mark"/>
    <w:basedOn w:val="DefaultParagraphFont"/>
    <w:rsid w:val="00B357C5"/>
  </w:style>
  <w:style w:type="paragraph" w:styleId="BalloonText">
    <w:name w:val="Balloon Text"/>
    <w:basedOn w:val="Normal"/>
    <w:link w:val="BalloonTextChar"/>
    <w:uiPriority w:val="99"/>
    <w:semiHidden/>
    <w:unhideWhenUsed/>
    <w:rsid w:val="00B3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C5"/>
    <w:rPr>
      <w:rFonts w:ascii="Tahoma" w:hAnsi="Tahoma" w:cs="Tahoma"/>
      <w:sz w:val="16"/>
      <w:szCs w:val="16"/>
    </w:rPr>
  </w:style>
  <w:style w:type="character" w:customStyle="1" w:styleId="versetext4">
    <w:name w:val="versetext4"/>
    <w:basedOn w:val="DefaultParagraphFont"/>
    <w:rsid w:val="00D87B95"/>
  </w:style>
  <w:style w:type="character" w:customStyle="1" w:styleId="strongs">
    <w:name w:val="strongs"/>
    <w:basedOn w:val="DefaultParagraphFont"/>
    <w:rsid w:val="00D87B95"/>
  </w:style>
  <w:style w:type="character" w:customStyle="1" w:styleId="versenum9">
    <w:name w:val="versenum9"/>
    <w:basedOn w:val="DefaultParagraphFont"/>
    <w:rsid w:val="00D87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2159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8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0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9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2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57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8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7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749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1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605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81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45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643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045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372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544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2519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247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450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5828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5056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0630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98106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45246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56402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6917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55153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8293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62628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375959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458398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8</cp:revision>
  <dcterms:created xsi:type="dcterms:W3CDTF">2012-04-29T15:59:00Z</dcterms:created>
  <dcterms:modified xsi:type="dcterms:W3CDTF">2014-10-04T12:42:00Z</dcterms:modified>
</cp:coreProperties>
</file>