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0C" w:rsidRDefault="00A2590C" w:rsidP="002E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Style w:val="text"/>
          <w:vertAlign w:val="superscript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Romans 15:10</w:t>
      </w:r>
      <w:r w:rsidR="005D2EBA" w:rsidRPr="005D2EB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-13,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 xml:space="preserve"> NKJV,</w:t>
      </w:r>
      <w:r w:rsidR="002E6FFB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 xml:space="preserve"> emphasis mine,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 xml:space="preserve"> “</w:t>
      </w:r>
      <w:r w:rsidRPr="00A2590C">
        <w:rPr>
          <w:rStyle w:val="text"/>
          <w:rFonts w:ascii="Times New Roman" w:hAnsi="Times New Roman" w:cs="Times New Roman"/>
          <w:b/>
          <w:color w:val="006699"/>
          <w:sz w:val="28"/>
          <w:szCs w:val="28"/>
        </w:rPr>
        <w:t>And again</w:t>
      </w:r>
      <w:r>
        <w:rPr>
          <w:rStyle w:val="text"/>
        </w:rPr>
        <w:t xml:space="preserve"> he says: </w:t>
      </w:r>
      <w:r>
        <w:rPr>
          <w:rStyle w:val="oblique"/>
        </w:rPr>
        <w:t>“</w:t>
      </w:r>
      <w:r w:rsidRPr="00A2590C">
        <w:rPr>
          <w:rStyle w:val="oblique"/>
          <w:b/>
        </w:rPr>
        <w:t>Rejoice</w:t>
      </w:r>
      <w:r>
        <w:rPr>
          <w:rStyle w:val="oblique"/>
        </w:rPr>
        <w:t>, O Gentiles, with His people!”</w:t>
      </w:r>
      <w:r>
        <w:rPr>
          <w:rStyle w:val="text"/>
          <w:vertAlign w:val="superscript"/>
        </w:rPr>
        <w:t> </w:t>
      </w:r>
    </w:p>
    <w:p w:rsidR="00A2590C" w:rsidRDefault="00A2590C" w:rsidP="002E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Style w:val="oblique"/>
        </w:rPr>
      </w:pPr>
      <w:r w:rsidRPr="00A2590C">
        <w:rPr>
          <w:rStyle w:val="text"/>
          <w:rFonts w:ascii="Times New Roman" w:hAnsi="Times New Roman" w:cs="Times New Roman"/>
          <w:b/>
          <w:color w:val="006699"/>
          <w:sz w:val="28"/>
          <w:szCs w:val="28"/>
        </w:rPr>
        <w:t>And again</w:t>
      </w:r>
      <w:r w:rsidRPr="00A2590C">
        <w:rPr>
          <w:rStyle w:val="text"/>
          <w:rFonts w:ascii="Times New Roman" w:hAnsi="Times New Roman" w:cs="Times New Roman"/>
          <w:sz w:val="28"/>
          <w:szCs w:val="28"/>
        </w:rPr>
        <w:t>: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A2590C">
        <w:rPr>
          <w:rStyle w:val="oblique"/>
          <w:rFonts w:ascii="Times New Roman" w:hAnsi="Times New Roman" w:cs="Times New Roman"/>
          <w:sz w:val="28"/>
          <w:szCs w:val="28"/>
        </w:rPr>
        <w:t>“</w:t>
      </w:r>
      <w:r w:rsidRPr="00A2590C">
        <w:rPr>
          <w:rStyle w:val="oblique"/>
          <w:b/>
        </w:rPr>
        <w:t>Praise</w:t>
      </w:r>
      <w:r>
        <w:rPr>
          <w:rStyle w:val="oblique"/>
        </w:rPr>
        <w:t xml:space="preserve"> the L</w:t>
      </w:r>
      <w:r>
        <w:rPr>
          <w:rStyle w:val="small-caps"/>
          <w:smallCaps/>
        </w:rPr>
        <w:t>ord</w:t>
      </w:r>
      <w:r>
        <w:rPr>
          <w:rStyle w:val="oblique"/>
        </w:rPr>
        <w:t>, all you Gentiles!</w:t>
      </w:r>
      <w:r>
        <w:br/>
      </w:r>
      <w:r w:rsidRPr="00A2590C">
        <w:rPr>
          <w:rStyle w:val="oblique"/>
          <w:b/>
        </w:rPr>
        <w:t>Laud</w:t>
      </w:r>
      <w:r>
        <w:rPr>
          <w:rStyle w:val="oblique"/>
        </w:rPr>
        <w:t xml:space="preserve"> Him, all you peoples!”</w:t>
      </w:r>
      <w:r>
        <w:rPr>
          <w:rStyle w:val="text"/>
          <w:vertAlign w:val="superscript"/>
        </w:rPr>
        <w:t xml:space="preserve"> </w:t>
      </w:r>
      <w:r w:rsidRPr="00A2590C">
        <w:rPr>
          <w:rStyle w:val="text"/>
          <w:rFonts w:ascii="Times New Roman" w:hAnsi="Times New Roman" w:cs="Times New Roman"/>
          <w:b/>
          <w:color w:val="006699"/>
          <w:sz w:val="28"/>
          <w:szCs w:val="28"/>
        </w:rPr>
        <w:t>And again</w:t>
      </w:r>
      <w:r>
        <w:rPr>
          <w:rStyle w:val="text"/>
        </w:rPr>
        <w:t xml:space="preserve">, Isaiah says: </w:t>
      </w:r>
      <w:r>
        <w:rPr>
          <w:rStyle w:val="oblique"/>
        </w:rPr>
        <w:t>“There shall be a root of Jesse</w:t>
      </w:r>
      <w:r w:rsidR="0024137A">
        <w:rPr>
          <w:rStyle w:val="oblique"/>
        </w:rPr>
        <w:t xml:space="preserve">; </w:t>
      </w:r>
      <w:r>
        <w:br/>
      </w:r>
      <w:r>
        <w:rPr>
          <w:rStyle w:val="oblique"/>
        </w:rPr>
        <w:t>And He who shall rise to reign over the Gentiles</w:t>
      </w:r>
      <w:r w:rsidR="0024137A">
        <w:rPr>
          <w:rStyle w:val="oblique"/>
        </w:rPr>
        <w:t xml:space="preserve">, </w:t>
      </w:r>
      <w:r>
        <w:br/>
      </w:r>
      <w:r>
        <w:rPr>
          <w:rStyle w:val="oblique"/>
        </w:rPr>
        <w:t xml:space="preserve">In Him the Gentiles shall </w:t>
      </w:r>
      <w:r w:rsidRPr="00A2590C">
        <w:rPr>
          <w:rStyle w:val="oblique"/>
          <w:b/>
        </w:rPr>
        <w:t>hope</w:t>
      </w:r>
      <w:r>
        <w:rPr>
          <w:rStyle w:val="oblique"/>
        </w:rPr>
        <w:t>.”</w:t>
      </w:r>
    </w:p>
    <w:p w:rsidR="00A2590C" w:rsidRPr="00A2590C" w:rsidRDefault="00A2590C" w:rsidP="002E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590C">
        <w:rPr>
          <w:rStyle w:val="oblique"/>
          <w:rFonts w:ascii="Times New Roman" w:hAnsi="Times New Roman" w:cs="Times New Roman"/>
          <w:sz w:val="28"/>
          <w:szCs w:val="28"/>
        </w:rPr>
        <w:t>“</w:t>
      </w:r>
      <w:r w:rsidRPr="00A2590C">
        <w:rPr>
          <w:rStyle w:val="text"/>
          <w:rFonts w:ascii="Times New Roman" w:hAnsi="Times New Roman" w:cs="Times New Roman"/>
          <w:b/>
          <w:color w:val="006699"/>
          <w:sz w:val="28"/>
          <w:szCs w:val="28"/>
        </w:rPr>
        <w:t>Now may the God of hope fill you with all joy and peace in believing, that you may abound in hope by the power of the Holy Spirit.”</w:t>
      </w:r>
    </w:p>
    <w:p w:rsidR="005D2EBA" w:rsidRPr="005D2EBA" w:rsidRDefault="005D2EBA" w:rsidP="002E6FF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color w:val="000000"/>
          <w:sz w:val="24"/>
          <w:szCs w:val="24"/>
        </w:rPr>
      </w:pPr>
      <w:r w:rsidRPr="005D2EBA">
        <w:rPr>
          <w:rFonts w:ascii="Bookman Old Style" w:eastAsia="Times New Roman" w:hAnsi="Bookman Old Style" w:cs="Courier New"/>
          <w:color w:val="000000"/>
          <w:sz w:val="24"/>
          <w:szCs w:val="24"/>
        </w:rPr>
        <w:t xml:space="preserve"> </w:t>
      </w:r>
    </w:p>
    <w:p w:rsidR="0024137A" w:rsidRDefault="005D2EB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</w:pPr>
      <w:r w:rsidRPr="005D2EBA">
        <w:rPr>
          <w:rFonts w:ascii="Bookman Old Style" w:eastAsia="Times New Roman" w:hAnsi="Bookman Old Style" w:cs="Courier New"/>
          <w:color w:val="000000"/>
          <w:sz w:val="24"/>
          <w:szCs w:val="24"/>
        </w:rPr>
        <w:t xml:space="preserve">Central to this section written by the Apostle Paul is "praise." </w:t>
      </w:r>
      <w:r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How wonderful it is that we can give accolades to our 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Almighty</w:t>
      </w:r>
      <w:r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God! How significant it is that we can "sing halleluiah" to our 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Savior</w:t>
      </w:r>
      <w:r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! How important it is that the hope of our salvation is given freely! </w:t>
      </w:r>
      <w:r w:rsidR="002E6FFB"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This</w:t>
      </w:r>
      <w:r w:rsidR="002E6FFB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”Find Your</w:t>
      </w:r>
      <w:r w:rsidR="00A2590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Hope”</w:t>
      </w:r>
      <w:r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</w:t>
      </w:r>
      <w:r w:rsidR="002E6FFB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Fri</w:t>
      </w:r>
      <w:r w:rsidR="00A2590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day</w:t>
      </w:r>
      <w:r w:rsidRPr="005D2EB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, 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rejoice, prais</w:t>
      </w:r>
      <w:r w:rsidR="0024137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e, and laud your Lord. 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Let the acclamations,</w:t>
      </w:r>
      <w:r w:rsidR="0024137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appreciation, announcements, approval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, </w:t>
      </w:r>
      <w:r w:rsidR="0024137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admiration, 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>approbations, and awards</w:t>
      </w:r>
      <w:r w:rsidR="0024137A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for Him</w:t>
      </w:r>
      <w:r w:rsidR="000D0AAC">
        <w:rPr>
          <w:rFonts w:ascii="Bookman Old Style" w:eastAsia="Times New Roman" w:hAnsi="Bookman Old Style" w:cs="Courier New"/>
          <w:i/>
          <w:iCs/>
          <w:color w:val="000000"/>
          <w:sz w:val="24"/>
          <w:szCs w:val="24"/>
        </w:rPr>
        <w:t xml:space="preserve"> begin! </w:t>
      </w:r>
    </w:p>
    <w:p w:rsidR="00A2590C" w:rsidRPr="0024137A" w:rsidRDefault="00A2590C" w:rsidP="0024137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sz w:val="48"/>
          <w:szCs w:val="48"/>
          <w:shd w:val="clear" w:color="auto" w:fill="FFFFFF"/>
        </w:rPr>
      </w:pPr>
      <w:r w:rsidRPr="0024137A">
        <w:rPr>
          <w:rStyle w:val="text"/>
          <w:rFonts w:ascii="Times New Roman" w:hAnsi="Times New Roman" w:cs="Times New Roman"/>
          <w:b/>
          <w:color w:val="006699"/>
          <w:sz w:val="32"/>
          <w:szCs w:val="32"/>
        </w:rPr>
        <w:t>And again</w:t>
      </w:r>
      <w:r w:rsidR="005D2EBA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>.....</w:t>
      </w:r>
      <w:r w:rsidR="000D0AAC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 xml:space="preserve">strike up the band, release the </w:t>
      </w:r>
      <w:proofErr w:type="gramStart"/>
      <w:r w:rsidR="000D0AAC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>balloons</w:t>
      </w:r>
      <w:r w:rsidR="00546D5B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End"/>
      <w:r w:rsidR="00546D5B">
        <w:rPr>
          <w:rFonts w:ascii="Bookman Old Style" w:eastAsia="Times New Roman" w:hAnsi="Bookman Old Style" w:cs="Courier New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773961" cy="773961"/>
            <wp:effectExtent l="19050" t="0" r="7089" b="0"/>
            <wp:docPr id="1" name="Picture 1" descr="C:\Users\Linda\AppData\Local\Microsoft\Windows\Temporary Internet Files\Content.IE5\ED2QES59\MP9004490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ED2QES59\MP90044909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59" cy="77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AAC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>,</w:t>
      </w:r>
      <w:r w:rsidR="005D5913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 xml:space="preserve"> kick the can, and get the ball rolling</w:t>
      </w:r>
      <w:r w:rsidR="00546D5B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46D5B">
        <w:rPr>
          <w:rFonts w:ascii="Bookman Old Style" w:eastAsia="Times New Roman" w:hAnsi="Bookman Old Style" w:cs="Courier New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765544" cy="758493"/>
            <wp:effectExtent l="19050" t="0" r="0" b="0"/>
            <wp:docPr id="4" name="Picture 4" descr="C:\Users\Linda\AppData\Local\Microsoft\Windows\Temporary Internet Files\Content.IE5\BKS8OM9M\MC900412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da\AppData\Local\Microsoft\Windows\Temporary Internet Files\Content.IE5\BKS8OM9M\MC90041255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94" cy="75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913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>, so that</w:t>
      </w:r>
      <w:r w:rsidR="0024137A" w:rsidRPr="0024137A">
        <w:rPr>
          <w:rFonts w:ascii="Bookman Old Style" w:eastAsia="Times New Roman" w:hAnsi="Bookman Old Style" w:cs="Courier New"/>
          <w:b/>
          <w:bCs/>
          <w:color w:val="000000"/>
          <w:sz w:val="32"/>
          <w:szCs w:val="32"/>
          <w:shd w:val="clear" w:color="auto" w:fill="FFFFFF"/>
        </w:rPr>
        <w:t>…</w:t>
      </w:r>
      <w:r w:rsidRPr="00A2590C">
        <w:rPr>
          <w:rStyle w:val="oblique"/>
          <w:rFonts w:ascii="Times New Roman" w:hAnsi="Times New Roman" w:cs="Times New Roman"/>
          <w:sz w:val="28"/>
          <w:szCs w:val="28"/>
        </w:rPr>
        <w:t>“</w:t>
      </w:r>
      <w:r w:rsidRPr="00A2590C">
        <w:rPr>
          <w:rStyle w:val="text"/>
          <w:rFonts w:ascii="Times New Roman" w:hAnsi="Times New Roman" w:cs="Times New Roman"/>
          <w:b/>
          <w:color w:val="006699"/>
          <w:sz w:val="28"/>
          <w:szCs w:val="28"/>
        </w:rPr>
        <w:t>the God of hope fill you with all joy and peace in believing, that you may abound in hope by the power of the Holy Spirit.”</w:t>
      </w:r>
    </w:p>
    <w:p w:rsidR="005D2EBA" w:rsidRPr="005D2EBA" w:rsidRDefault="005D2EB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color w:val="000000"/>
          <w:sz w:val="24"/>
          <w:szCs w:val="24"/>
        </w:rPr>
      </w:pPr>
      <w:r w:rsidRPr="005D2EBA">
        <w:rPr>
          <w:rFonts w:ascii="Bookman Old Style" w:eastAsia="Times New Roman" w:hAnsi="Bookman Old Style" w:cs="Courier New"/>
          <w:color w:val="000000"/>
          <w:sz w:val="24"/>
          <w:szCs w:val="24"/>
        </w:rPr>
        <w:t xml:space="preserve"> </w:t>
      </w:r>
    </w:p>
    <w:p w:rsidR="005D2EBA" w:rsidRPr="005D2EBA" w:rsidRDefault="005D2EB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color w:val="000000"/>
          <w:sz w:val="24"/>
          <w:szCs w:val="24"/>
        </w:rPr>
      </w:pPr>
      <w:r w:rsidRPr="005D2EBA"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  <w:t>It is always,</w:t>
      </w:r>
    </w:p>
    <w:p w:rsidR="005D2EBA" w:rsidRPr="005D2EBA" w:rsidRDefault="005D2EB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color w:val="000000"/>
          <w:sz w:val="24"/>
          <w:szCs w:val="24"/>
        </w:rPr>
      </w:pPr>
      <w:r w:rsidRPr="005D2EBA"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  <w:t>Because of Him,</w:t>
      </w:r>
    </w:p>
    <w:p w:rsidR="005D2EBA" w:rsidRDefault="0024137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  <w:t>l</w:t>
      </w:r>
      <w:r w:rsidR="005D2EBA" w:rsidRPr="005D2EBA"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  <w:t>indi</w:t>
      </w:r>
    </w:p>
    <w:p w:rsidR="0024137A" w:rsidRDefault="0024137A" w:rsidP="005D2EB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24137A" w:rsidRPr="0024137A" w:rsidRDefault="0024137A" w:rsidP="002E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spacing w:after="0" w:line="240" w:lineRule="auto"/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</w:pP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Dear LORD and God, I fall on my knees in reverence to You today.  Thank You for a new morning, a new dawning, a new hope in You.  Remind me of Paul’s word all day long, so that I can appreciate Your great care over me.  For hope, for protection, for health, for encouragement, for my salvation</w:t>
      </w:r>
      <w:r w:rsidR="002E6FFB"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,</w:t>
      </w:r>
      <w:r w:rsidR="002E6FFB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 </w:t>
      </w:r>
      <w:r w:rsidR="002E6FFB"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I</w:t>
      </w: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 thank You.  I worship You.  Be with the troubled times surrounding America, and call Christians back to the cross.  Be </w:t>
      </w:r>
      <w:r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against</w:t>
      </w: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 the misinformation, the deceit, and the lies that focus our government on evil.  Cause Your people to be informed and focused.  Help us see </w:t>
      </w:r>
      <w:r w:rsidR="002E6FFB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certainty</w:t>
      </w: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, because of Your Word. Help those in nursing homes, hospitals, and rehab facilities.  Make Your Word shine forth for them.  And again, we rejoice in the gift of Jesus!  </w:t>
      </w:r>
      <w:r w:rsidR="002E6FFB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Help Jerusalem today, and bring Your perfect Kingdom to earth quickly!  Forge our path in missions, and light our walk with Your Word.  </w:t>
      </w: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In </w:t>
      </w:r>
      <w:r w:rsidR="002E6FFB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 xml:space="preserve">Jesus’ </w:t>
      </w:r>
      <w:r w:rsidRPr="0024137A">
        <w:rPr>
          <w:rFonts w:ascii="Times New Roman" w:eastAsia="Times New Roman" w:hAnsi="Times New Roman" w:cs="Times New Roman"/>
          <w:b/>
          <w:color w:val="006699"/>
          <w:sz w:val="18"/>
          <w:szCs w:val="18"/>
        </w:rPr>
        <w:t>name we pray, Amen.</w:t>
      </w:r>
    </w:p>
    <w:p w:rsidR="00B55B23" w:rsidRDefault="00B55B23"/>
    <w:sectPr w:rsidR="00B55B23" w:rsidSect="00B5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2EBA"/>
    <w:rsid w:val="000D0AAC"/>
    <w:rsid w:val="0024137A"/>
    <w:rsid w:val="002E6FFB"/>
    <w:rsid w:val="00546D5B"/>
    <w:rsid w:val="005D2EBA"/>
    <w:rsid w:val="005D5913"/>
    <w:rsid w:val="00612E68"/>
    <w:rsid w:val="00A105AD"/>
    <w:rsid w:val="00A2590C"/>
    <w:rsid w:val="00B55B23"/>
    <w:rsid w:val="00B8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590C"/>
    <w:rPr>
      <w:color w:val="0000FF"/>
      <w:u w:val="single"/>
    </w:rPr>
  </w:style>
  <w:style w:type="paragraph" w:customStyle="1" w:styleId="first-line-none">
    <w:name w:val="first-line-none"/>
    <w:basedOn w:val="Normal"/>
    <w:rsid w:val="00A2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2590C"/>
  </w:style>
  <w:style w:type="paragraph" w:customStyle="1" w:styleId="line">
    <w:name w:val="line"/>
    <w:basedOn w:val="Normal"/>
    <w:rsid w:val="00A2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DefaultParagraphFont"/>
    <w:rsid w:val="00A2590C"/>
  </w:style>
  <w:style w:type="character" w:customStyle="1" w:styleId="small-caps">
    <w:name w:val="small-caps"/>
    <w:basedOn w:val="DefaultParagraphFont"/>
    <w:rsid w:val="00A2590C"/>
  </w:style>
  <w:style w:type="paragraph" w:customStyle="1" w:styleId="top-1">
    <w:name w:val="top-1"/>
    <w:basedOn w:val="Normal"/>
    <w:rsid w:val="00A2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0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18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39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4722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2012-05-04T17:39:00Z</dcterms:created>
  <dcterms:modified xsi:type="dcterms:W3CDTF">2014-09-05T09:27:00Z</dcterms:modified>
</cp:coreProperties>
</file>